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06" w:rsidRPr="00D82BD5" w:rsidRDefault="005D2206" w:rsidP="005D2206">
      <w:pPr>
        <w:ind w:right="49"/>
        <w:jc w:val="center"/>
      </w:pPr>
      <w:r w:rsidRPr="00D82BD5">
        <w:t>PORTARIA ARSAL Nº 29, de 10 de setembro de 2015.</w:t>
      </w:r>
    </w:p>
    <w:p w:rsidR="005D2206" w:rsidRPr="00D82BD5" w:rsidRDefault="005D2206" w:rsidP="005D2206">
      <w:pPr>
        <w:pStyle w:val="Corpodetexto21"/>
        <w:tabs>
          <w:tab w:val="left" w:pos="360"/>
        </w:tabs>
        <w:ind w:left="0" w:right="49"/>
        <w:rPr>
          <w:bCs/>
        </w:rPr>
      </w:pPr>
      <w:r w:rsidRPr="00D82BD5">
        <w:rPr>
          <w:bCs/>
        </w:rPr>
        <w:t>O Diretor-Presidente da Agência Reguladora dos Serviços Públicos do Estado de Alagoas – ARSAL, com base na competência que lhe foi atribuída pela Lei Ordinária n.º 6.267, de 20 de setembro de 2001, com suas alterações advindas da Lei n.º 7.151, de 5 de maio de 2010, e Lei n.º 7.566, de 9 de dezembro de 2013, e ainda o que consta no Decreto Estadual nº 8.425, de 08 de outubro de 2010, alterado pelo Decreto Estadual nº 40.182, de 14 de abril de 2015, e no Processo Administrativo nº 49070-3618/2015</w:t>
      </w:r>
      <w:r w:rsidRPr="00D82BD5">
        <w:rPr>
          <w:lang w:val="pt-PT"/>
        </w:rPr>
        <w:t xml:space="preserve">, e com fulcro na Decisão de Colegiado em reunião ocorrida no dia 31/08/2015,  </w:t>
      </w:r>
    </w:p>
    <w:p w:rsidR="005D2206" w:rsidRPr="00D82BD5" w:rsidRDefault="005D2206" w:rsidP="005D2206">
      <w:pPr>
        <w:pStyle w:val="Corpodetexto2"/>
        <w:ind w:right="49"/>
        <w:jc w:val="both"/>
        <w:rPr>
          <w:rFonts w:ascii="Times New Roman" w:hAnsi="Times New Roman"/>
          <w:szCs w:val="20"/>
        </w:rPr>
      </w:pPr>
      <w:r w:rsidRPr="00D82BD5">
        <w:rPr>
          <w:rFonts w:ascii="Times New Roman" w:hAnsi="Times New Roman"/>
          <w:bCs/>
          <w:szCs w:val="20"/>
        </w:rPr>
        <w:t xml:space="preserve">RESOLVE: </w:t>
      </w:r>
    </w:p>
    <w:p w:rsidR="005D2206" w:rsidRPr="00D82BD5" w:rsidRDefault="005D2206" w:rsidP="005D2206">
      <w:pPr>
        <w:ind w:right="49"/>
        <w:jc w:val="both"/>
        <w:rPr>
          <w:bCs/>
          <w:sz w:val="16"/>
          <w:szCs w:val="16"/>
        </w:rPr>
      </w:pPr>
      <w:r w:rsidRPr="00D82BD5">
        <w:rPr>
          <w:bCs/>
        </w:rPr>
        <w:t xml:space="preserve">Art. 1º. Autorizar a DESCLASSIFICAÇÃO dos licitantes infra discriminados, que se sagraram vencedores no certame Concorrência ARSAL nº 001/2013, em face do não comparecimento dos mesmos para sanar pendências inerentes aos seus cadastros no Serviço Complementar de Transporte Rodoviário Intermunicipal de Passageiros. </w:t>
      </w: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418"/>
        <w:gridCol w:w="1276"/>
      </w:tblGrid>
      <w:tr w:rsidR="005D2206" w:rsidRPr="00D82BD5" w:rsidTr="00AA5F6F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N° CPF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 DA LINHA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MOTIVO DA EXCLUSÃO</w:t>
            </w:r>
          </w:p>
        </w:tc>
      </w:tr>
      <w:tr w:rsidR="005D2206" w:rsidRPr="00D82BD5" w:rsidTr="00AA5F6F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JOSÉ RONALDO SANTOS DO NASCIMENTO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358.742.954-53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ANADIA - MACEIÓ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NÃO APRESENT. VEÍCULO</w:t>
            </w:r>
          </w:p>
        </w:tc>
      </w:tr>
      <w:tr w:rsidR="005D2206" w:rsidRPr="00D82BD5" w:rsidTr="00AA5F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ANDERSON BEZERRA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062.520.434-43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ARAPIRACA – CORURIPE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NÃO APRESENT. VEÍCULO</w:t>
            </w:r>
          </w:p>
        </w:tc>
      </w:tr>
      <w:tr w:rsidR="005D2206" w:rsidRPr="00D82BD5" w:rsidTr="00AA5F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JOSÉ RONALDO BEZERRA DE OMENA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729.848.724-87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CORURIPE – MACEIÓ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NÃO APRESENT. VEÍCULO</w:t>
            </w:r>
          </w:p>
        </w:tc>
      </w:tr>
      <w:tr w:rsidR="005D2206" w:rsidRPr="00D82BD5" w:rsidTr="00AA5F6F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MANOEL AGOSTINHO DOS SANTOS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924.464.934-91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PALMEIRA DOS INDIOS – 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NÃO APRESENT. VEÍCULO</w:t>
            </w:r>
          </w:p>
        </w:tc>
      </w:tr>
    </w:tbl>
    <w:p w:rsidR="005D2206" w:rsidRPr="00D82BD5" w:rsidRDefault="005D2206" w:rsidP="005D2206">
      <w:pPr>
        <w:ind w:right="49"/>
        <w:jc w:val="both"/>
        <w:rPr>
          <w:bCs/>
        </w:rPr>
      </w:pPr>
      <w:r w:rsidRPr="00D82BD5">
        <w:rPr>
          <w:bCs/>
        </w:rPr>
        <w:t>Art. 2º.  CONVOCAR os licitantes relacionados abaixo para, na qualidade de suplentes dos desclassificados no artigo anterior, comparecerem a ARSAL no prazo de até 15 (QUINZE) dias úteis, a contar da data da publicação da presente portaria, a fim de realizarem cadastro no Serviço Complementar de Transporte Rodoviário Intermunicipal de Passageiros.</w:t>
      </w:r>
    </w:p>
    <w:tbl>
      <w:tblPr>
        <w:tblW w:w="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556"/>
        <w:gridCol w:w="1980"/>
      </w:tblGrid>
      <w:tr w:rsidR="005D2206" w:rsidRPr="00D82BD5" w:rsidTr="00AA5F6F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Nº CPF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 DA LINHA</w:t>
            </w:r>
          </w:p>
        </w:tc>
      </w:tr>
      <w:tr w:rsidR="005D2206" w:rsidRPr="00D82BD5" w:rsidTr="00AA5F6F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color w:val="000000"/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EDILSON ALVES FEITOSA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color w:val="000000"/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162.614.704-30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CORURIPE - MACEIÓ</w:t>
            </w:r>
          </w:p>
        </w:tc>
      </w:tr>
      <w:tr w:rsidR="005D2206" w:rsidRPr="00D82BD5" w:rsidTr="00AA5F6F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color w:val="000000"/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ROBERVAL DA SILVA TORRES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color w:val="000000"/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033.472.484-81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PALMEIRA DOS INDIOS - MACEIÓ</w:t>
            </w:r>
          </w:p>
        </w:tc>
      </w:tr>
    </w:tbl>
    <w:p w:rsidR="005D2206" w:rsidRPr="00D82BD5" w:rsidRDefault="005D2206" w:rsidP="005D2206">
      <w:pPr>
        <w:ind w:right="49"/>
        <w:jc w:val="both"/>
        <w:rPr>
          <w:bCs/>
        </w:rPr>
      </w:pPr>
      <w:r w:rsidRPr="00D82BD5">
        <w:rPr>
          <w:bCs/>
        </w:rPr>
        <w:t xml:space="preserve">Art. 3º. Autorizar a DESCLASSIFICAÇÃO dos licitantes infra discriminados, que se sagraram vencedores no certame Concorrência ARSAL nº 001/2013, em face do não comparecimento dos mesmos para concretização de seus cadastros no Serviço Complementar de Transporte Rodoviário Intermunicipal de Passageiros. </w:t>
      </w: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985"/>
      </w:tblGrid>
      <w:tr w:rsidR="005D2206" w:rsidRPr="00D82BD5" w:rsidTr="00AA5F6F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N° CPF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b/>
                <w:bCs/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 DA LINHA</w:t>
            </w:r>
          </w:p>
        </w:tc>
      </w:tr>
      <w:tr w:rsidR="005D2206" w:rsidRPr="00D82BD5" w:rsidTr="00AA5F6F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GIVANILDO ALVES DA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122.191.504-53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ARAPIRACA – MACEIÓ (VIA LITORAL)</w:t>
            </w:r>
          </w:p>
        </w:tc>
      </w:tr>
      <w:tr w:rsidR="005D2206" w:rsidRPr="00D82BD5" w:rsidTr="00AA5F6F">
        <w:trPr>
          <w:trHeight w:val="18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ISAC JOSÉ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054.953.384-21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ARAPIRACA – MACEIÓ (VIA TAQUARANA)</w:t>
            </w:r>
          </w:p>
        </w:tc>
      </w:tr>
      <w:tr w:rsidR="005D2206" w:rsidRPr="00D82BD5" w:rsidTr="00AA5F6F">
        <w:trPr>
          <w:trHeight w:val="39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FLORIVAL ALVES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112.285.518-47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CACIMBINHAS – PALMEIRA DOS INDIOS</w:t>
            </w:r>
          </w:p>
        </w:tc>
      </w:tr>
      <w:tr w:rsidR="005D2206" w:rsidRPr="00D82BD5" w:rsidTr="00AA5F6F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JOÃO SANTOS DE ALMEIDA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384.763.204-34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CRAIBAS – ARAPIRACA</w:t>
            </w:r>
          </w:p>
        </w:tc>
      </w:tr>
      <w:tr w:rsidR="005D2206" w:rsidRPr="00D82BD5" w:rsidTr="00AA5F6F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JOSÉ ADEBERON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653.383.004-10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06" w:rsidRPr="0027585C" w:rsidRDefault="005D2206" w:rsidP="00AA5F6F">
            <w:pPr>
              <w:ind w:right="49"/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CRAIBAS – ARAPIRACA</w:t>
            </w:r>
          </w:p>
        </w:tc>
      </w:tr>
    </w:tbl>
    <w:p w:rsidR="005D2206" w:rsidRPr="00D82BD5" w:rsidRDefault="005D2206" w:rsidP="005D2206">
      <w:pPr>
        <w:ind w:right="49"/>
        <w:jc w:val="both"/>
        <w:rPr>
          <w:bCs/>
        </w:rPr>
      </w:pPr>
      <w:r w:rsidRPr="00D82BD5">
        <w:rPr>
          <w:bCs/>
        </w:rPr>
        <w:t xml:space="preserve">Art. 4º.  CONVOCAR os licitantes relacionados abaixo para, na qualidade de suplentes dos desclassificados no artigo anterior, comparecerem a ARSAL no prazo de até 15 (QUINZE) dias úteis, a contar da data da publicação da presente portaria, a fim de realizarem </w:t>
      </w:r>
      <w:r w:rsidRPr="00D82BD5">
        <w:rPr>
          <w:bCs/>
        </w:rPr>
        <w:lastRenderedPageBreak/>
        <w:t>cadastro no Serviço Complementar de Transporte Rodoviário Intermunicipal de Passageiros.</w:t>
      </w:r>
    </w:p>
    <w:tbl>
      <w:tblPr>
        <w:tblStyle w:val="Tabelacomgrade"/>
        <w:tblW w:w="5596" w:type="dxa"/>
        <w:tblLook w:val="04A0" w:firstRow="1" w:lastRow="0" w:firstColumn="1" w:lastColumn="0" w:noHBand="0" w:noVBand="1"/>
      </w:tblPr>
      <w:tblGrid>
        <w:gridCol w:w="2133"/>
        <w:gridCol w:w="1302"/>
        <w:gridCol w:w="2161"/>
      </w:tblGrid>
      <w:tr w:rsidR="005D2206" w:rsidRPr="00D82BD5" w:rsidTr="00AA5F6F">
        <w:trPr>
          <w:trHeight w:val="181"/>
        </w:trPr>
        <w:tc>
          <w:tcPr>
            <w:tcW w:w="2272" w:type="dxa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340" w:type="dxa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Nº CPF</w:t>
            </w:r>
          </w:p>
        </w:tc>
        <w:tc>
          <w:tcPr>
            <w:tcW w:w="2274" w:type="dxa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b/>
                <w:bCs/>
                <w:sz w:val="14"/>
                <w:szCs w:val="14"/>
              </w:rPr>
              <w:t>NOME DA LINHA</w:t>
            </w:r>
          </w:p>
        </w:tc>
      </w:tr>
      <w:tr w:rsidR="005D2206" w:rsidRPr="00D82BD5" w:rsidTr="00AA5F6F">
        <w:trPr>
          <w:trHeight w:val="363"/>
        </w:trPr>
        <w:tc>
          <w:tcPr>
            <w:tcW w:w="2272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EDNEIDE BISPO DA SILVA</w:t>
            </w:r>
          </w:p>
        </w:tc>
        <w:tc>
          <w:tcPr>
            <w:tcW w:w="1340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208.810.964-15</w:t>
            </w:r>
          </w:p>
        </w:tc>
        <w:tc>
          <w:tcPr>
            <w:tcW w:w="2274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sz w:val="14"/>
                <w:szCs w:val="14"/>
              </w:rPr>
              <w:t>ARAPIRACA – MACEIÓ (VIA LITORAL)</w:t>
            </w:r>
          </w:p>
        </w:tc>
      </w:tr>
      <w:tr w:rsidR="005D2206" w:rsidRPr="00D82BD5" w:rsidTr="00AA5F6F">
        <w:trPr>
          <w:trHeight w:val="363"/>
        </w:trPr>
        <w:tc>
          <w:tcPr>
            <w:tcW w:w="2272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FABIO LUIZ SANTOS DA SILVA</w:t>
            </w:r>
          </w:p>
        </w:tc>
        <w:tc>
          <w:tcPr>
            <w:tcW w:w="1340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012.003.074-88</w:t>
            </w:r>
          </w:p>
        </w:tc>
        <w:tc>
          <w:tcPr>
            <w:tcW w:w="2274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ARAPIRACA – MACEIÓ (VIA TAQUARANA)</w:t>
            </w:r>
          </w:p>
        </w:tc>
      </w:tr>
      <w:tr w:rsidR="005D2206" w:rsidRPr="00D82BD5" w:rsidTr="00AA5F6F">
        <w:trPr>
          <w:trHeight w:val="181"/>
        </w:trPr>
        <w:tc>
          <w:tcPr>
            <w:tcW w:w="2272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QUITÉRIA MARIA DOS SANTOS</w:t>
            </w:r>
          </w:p>
        </w:tc>
        <w:tc>
          <w:tcPr>
            <w:tcW w:w="1340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192.293.303-10</w:t>
            </w:r>
          </w:p>
        </w:tc>
        <w:tc>
          <w:tcPr>
            <w:tcW w:w="2274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CRAIBAS – ARAPIRACA</w:t>
            </w:r>
          </w:p>
        </w:tc>
      </w:tr>
      <w:tr w:rsidR="005D2206" w:rsidRPr="00D82BD5" w:rsidTr="00AA5F6F">
        <w:trPr>
          <w:trHeight w:val="181"/>
        </w:trPr>
        <w:tc>
          <w:tcPr>
            <w:tcW w:w="2272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ANILTON MENEZES DA SILVA</w:t>
            </w:r>
          </w:p>
        </w:tc>
        <w:tc>
          <w:tcPr>
            <w:tcW w:w="1340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699.369.784-04</w:t>
            </w:r>
          </w:p>
        </w:tc>
        <w:tc>
          <w:tcPr>
            <w:tcW w:w="2274" w:type="dxa"/>
            <w:vAlign w:val="center"/>
          </w:tcPr>
          <w:p w:rsidR="005D2206" w:rsidRPr="0027585C" w:rsidRDefault="005D2206" w:rsidP="00AA5F6F">
            <w:pPr>
              <w:jc w:val="center"/>
              <w:rPr>
                <w:sz w:val="14"/>
                <w:szCs w:val="14"/>
              </w:rPr>
            </w:pPr>
            <w:r w:rsidRPr="0027585C">
              <w:rPr>
                <w:color w:val="000000"/>
                <w:sz w:val="14"/>
                <w:szCs w:val="14"/>
              </w:rPr>
              <w:t>CRAIBAS - ARAPIRACA</w:t>
            </w:r>
          </w:p>
        </w:tc>
      </w:tr>
    </w:tbl>
    <w:p w:rsidR="005D2206" w:rsidRPr="00D82BD5" w:rsidRDefault="005D2206" w:rsidP="005D2206">
      <w:pPr>
        <w:ind w:right="49"/>
        <w:jc w:val="both"/>
      </w:pPr>
      <w:r w:rsidRPr="00D82BD5">
        <w:rPr>
          <w:bCs/>
        </w:rPr>
        <w:t>Art. 3º. Esta portaria entrará em vigor na data da sua publicação.</w:t>
      </w:r>
    </w:p>
    <w:p w:rsidR="005D2206" w:rsidRPr="00D82BD5" w:rsidRDefault="005D2206" w:rsidP="005D2206">
      <w:pPr>
        <w:pStyle w:val="Corpodetexto31"/>
        <w:tabs>
          <w:tab w:val="left" w:pos="5103"/>
        </w:tabs>
        <w:ind w:right="49"/>
        <w:jc w:val="center"/>
      </w:pPr>
      <w:r w:rsidRPr="00D82BD5">
        <w:t>Maceió, 10 de setembro de 2015.</w:t>
      </w:r>
    </w:p>
    <w:p w:rsidR="005D2206" w:rsidRPr="00D82BD5" w:rsidRDefault="005D2206" w:rsidP="005D2206">
      <w:pPr>
        <w:pStyle w:val="Corpodetexto31"/>
        <w:tabs>
          <w:tab w:val="left" w:pos="5103"/>
        </w:tabs>
        <w:ind w:right="49"/>
        <w:jc w:val="center"/>
      </w:pPr>
      <w:r w:rsidRPr="00D82BD5">
        <w:t>Marcus Antonio Vieira de Vasconcelos - Diretor-Presidente</w:t>
      </w:r>
    </w:p>
    <w:p w:rsidR="005D2206" w:rsidRPr="00D82BD5" w:rsidRDefault="005D2206" w:rsidP="005D2206">
      <w:pPr>
        <w:pStyle w:val="Corpodetexto"/>
        <w:tabs>
          <w:tab w:val="left" w:pos="851"/>
          <w:tab w:val="left" w:pos="1276"/>
          <w:tab w:val="left" w:pos="2127"/>
        </w:tabs>
        <w:ind w:right="49"/>
        <w:jc w:val="center"/>
        <w:rPr>
          <w:sz w:val="20"/>
        </w:rPr>
      </w:pPr>
    </w:p>
    <w:p w:rsidR="005D2206" w:rsidRPr="00D82BD5" w:rsidRDefault="005D2206" w:rsidP="005D2206">
      <w:pPr>
        <w:ind w:right="49"/>
        <w:jc w:val="both"/>
        <w:rPr>
          <w:bCs/>
        </w:rPr>
      </w:pPr>
    </w:p>
    <w:p w:rsidR="00FA115A" w:rsidRDefault="00FA115A">
      <w:bookmarkStart w:id="0" w:name="_GoBack"/>
      <w:bookmarkEnd w:id="0"/>
    </w:p>
    <w:sectPr w:rsidR="00FA115A" w:rsidSect="005D2206">
      <w:pgSz w:w="12240" w:h="15840"/>
      <w:pgMar w:top="1701" w:right="4869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6"/>
    <w:rsid w:val="0027585C"/>
    <w:rsid w:val="005D2206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DB6-D10F-4501-B71F-55A27FA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next w:val="Normal"/>
    <w:link w:val="Corpodetexto2Char"/>
    <w:rsid w:val="005D2206"/>
    <w:pPr>
      <w:autoSpaceDE w:val="0"/>
      <w:autoSpaceDN w:val="0"/>
      <w:adjustRightInd w:val="0"/>
    </w:pPr>
    <w:rPr>
      <w:rFonts w:ascii="TimesNewRoman" w:hAnsi="TimesNewRoman"/>
      <w:szCs w:val="24"/>
    </w:rPr>
  </w:style>
  <w:style w:type="character" w:customStyle="1" w:styleId="Corpodetexto2Char">
    <w:name w:val="Corpo de texto 2 Char"/>
    <w:basedOn w:val="Fontepargpadro"/>
    <w:link w:val="Corpodetexto2"/>
    <w:rsid w:val="005D2206"/>
    <w:rPr>
      <w:rFonts w:ascii="TimesNewRoman" w:eastAsia="Times New Roman" w:hAnsi="TimesNew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D22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D22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5D2206"/>
    <w:pPr>
      <w:widowControl w:val="0"/>
      <w:overflowPunct w:val="0"/>
      <w:autoSpaceDE w:val="0"/>
      <w:autoSpaceDN w:val="0"/>
      <w:adjustRightInd w:val="0"/>
      <w:spacing w:line="249" w:lineRule="atLeast"/>
      <w:ind w:left="4395"/>
      <w:jc w:val="both"/>
    </w:pPr>
  </w:style>
  <w:style w:type="paragraph" w:customStyle="1" w:styleId="Corpodetexto31">
    <w:name w:val="Corpo de texto 31"/>
    <w:basedOn w:val="Normal"/>
    <w:rsid w:val="005D2206"/>
    <w:pPr>
      <w:widowControl w:val="0"/>
      <w:overflowPunct w:val="0"/>
      <w:autoSpaceDE w:val="0"/>
      <w:autoSpaceDN w:val="0"/>
      <w:adjustRightInd w:val="0"/>
    </w:pPr>
  </w:style>
  <w:style w:type="table" w:styleId="Tabelacomgrade">
    <w:name w:val="Table Grid"/>
    <w:basedOn w:val="Tabelanormal"/>
    <w:uiPriority w:val="39"/>
    <w:rsid w:val="005D22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Francisco Ferreira Saraiva</dc:creator>
  <cp:keywords/>
  <dc:description/>
  <cp:lastModifiedBy>Eduardo Neto</cp:lastModifiedBy>
  <cp:revision>2</cp:revision>
  <dcterms:created xsi:type="dcterms:W3CDTF">2015-09-10T16:39:00Z</dcterms:created>
  <dcterms:modified xsi:type="dcterms:W3CDTF">2015-09-10T17:04:00Z</dcterms:modified>
</cp:coreProperties>
</file>