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 xml:space="preserve">PORTARIA ARSAL Nº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5F4C74">
        <w:rPr>
          <w:rFonts w:ascii="Times New Roman" w:hAnsi="Times New Roman" w:cs="Times New Roman"/>
          <w:sz w:val="20"/>
          <w:szCs w:val="20"/>
        </w:rPr>
        <w:t>, DE 22 DE JUNHO DE 2015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DISPÕE SOBRE O CÁLCULO, A COBRANÇA E O RECOLHIMENTO DA TAXA DE FISCALIZAÇÃO DE SERVIÇOS DE SANEAMENTO, RELATIVA AO EXERCÍCIO DE 2014.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bCs/>
          <w:sz w:val="20"/>
          <w:szCs w:val="20"/>
        </w:rPr>
        <w:t>O Diretor-Presidente da Agência Reguladora dos Serviços Públicos do Estado de Alagoas – ARSAL, com base na competência que lhe foi atribuída pela Lei Ordinária n.º 6.267, de 20 de setembro de 2001, com suas alterações advindas da Lei n.º 7.151, de 5 de maio de 2010, e Lei n.º 7.566, de 9 de dezembro de 2013</w:t>
      </w:r>
      <w:r w:rsidRPr="005F4C74">
        <w:rPr>
          <w:rFonts w:ascii="Times New Roman" w:hAnsi="Times New Roman" w:cs="Times New Roman"/>
          <w:sz w:val="20"/>
          <w:szCs w:val="20"/>
        </w:rPr>
        <w:t>, e conforme o disposto na Lei 6.282-A, de 31 de dezembro de 2001, em consonância com o Processo Administrativo nº 49070-4799/2015 e, considerando que a instituição da Taxa de Fiscalização de Serviços Públicos Delegados não impõe novos ônus para os usuários, na medida em que é vedada a majoração de tarifas devido a sua aplicação,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RESOLVE: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Art. 1º Fixar em 0,5% (cinco décimos de por cento) o valor da Taxa de Fiscalização de Serviços Públicos Delegados - TFSPD, para o exercício de 2015, a ser paga em duodécimos pela CASAL.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Parágrafo 1º - A apuração do valor proveniente da aplicação da TFSPD, prevista no "caput" deste artigo, tem como base a Receita Líquida referente ao 2º semestre, constante das demonstrações contábeis de 2014, conforme Anexo Único desta Portaria.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Parágrafo 2º - Considera-se Receita Líquida Anual, para fins de aplicação da TFSPD, aquela oriunda do faturamento dos titulares de concessões, permissões ou autorizações, excluídos os valores dos tributos incidentes no processo de faturamento.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Art. 2º Fixar, para o segundo semestre de 2015, os valores a serem recolhidos a título da TFSPD, conforme demonstrado no Anexo Único desta portaria.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Parágrafo Único - É facultado ao fiscalizado antecipar, total ou parcialmente, pagamentos das quotas mensais da TFSPD que lhe forem atribuídos.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 xml:space="preserve"> Art. 3º Os valores devidos, relativos à TFSPD e discriminados no Anexo Único desta portaria, serão recolhidos em duodécimos, por meio de boleto bancário a ser enviado pela Agência Reguladora de Serviços Públicos do Estado de Alagoas – ARSAL, à CASAL até o quinto dia de cada mês, sendo vedado o uso de quaisquer outras formas de pagamento.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Art. 4º Na hipótese de atraso no pagamento, será aplicada multa de 10% (dez por cento), e, a partir da data do vencimento até o efetivo pagamento, taxa de juros moratórios diárias de 0,033% (trinta e três milésimos de por cento), incidentes sobre o valor de cada quota.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Art. 5º Esta portaria entrará em vigor na data da sua publicação.</w:t>
      </w:r>
    </w:p>
    <w:p w:rsidR="00EE0FEB" w:rsidRPr="005F4C74" w:rsidRDefault="00EE0FEB" w:rsidP="00EE0FEB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Maceió, 22 de junho de 2015.</w:t>
      </w:r>
    </w:p>
    <w:p w:rsidR="00EE0FEB" w:rsidRPr="005F4C74" w:rsidRDefault="00EE0FEB" w:rsidP="00EE0FEB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4C74">
        <w:rPr>
          <w:rFonts w:ascii="Times New Roman" w:hAnsi="Times New Roman" w:cs="Times New Roman"/>
          <w:sz w:val="20"/>
          <w:szCs w:val="20"/>
        </w:rPr>
        <w:t xml:space="preserve">Marcus </w:t>
      </w:r>
      <w:proofErr w:type="spellStart"/>
      <w:r w:rsidRPr="005F4C74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5F4C74">
        <w:rPr>
          <w:rFonts w:ascii="Times New Roman" w:hAnsi="Times New Roman" w:cs="Times New Roman"/>
          <w:sz w:val="20"/>
          <w:szCs w:val="20"/>
        </w:rPr>
        <w:t xml:space="preserve"> Vieira de Vasconcelos</w:t>
      </w:r>
    </w:p>
    <w:p w:rsidR="00EE0FEB" w:rsidRPr="005F4C74" w:rsidRDefault="00EE0FEB" w:rsidP="00EE0FEB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Diretor-Presidente</w:t>
      </w:r>
    </w:p>
    <w:p w:rsidR="00EE0FEB" w:rsidRDefault="00EE0FEB" w:rsidP="00EE0F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0FEB" w:rsidRPr="005F4C74" w:rsidRDefault="00EE0FEB" w:rsidP="00EE0F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4C74">
        <w:rPr>
          <w:rFonts w:ascii="Times New Roman" w:hAnsi="Times New Roman" w:cs="Times New Roman"/>
          <w:sz w:val="20"/>
          <w:szCs w:val="20"/>
        </w:rPr>
        <w:t>ANEXO ÚNICO DA PORTARIA ARSAL Nº</w:t>
      </w:r>
      <w:r>
        <w:rPr>
          <w:rFonts w:ascii="Times New Roman" w:hAnsi="Times New Roman" w:cs="Times New Roman"/>
          <w:sz w:val="20"/>
          <w:szCs w:val="20"/>
        </w:rPr>
        <w:t xml:space="preserve"> 19</w:t>
      </w:r>
      <w:r w:rsidRPr="005F4C74">
        <w:rPr>
          <w:rFonts w:ascii="Times New Roman" w:hAnsi="Times New Roman" w:cs="Times New Roman"/>
          <w:sz w:val="20"/>
          <w:szCs w:val="20"/>
        </w:rPr>
        <w:t xml:space="preserve">, de 22 DE </w:t>
      </w:r>
      <w:proofErr w:type="gramStart"/>
      <w:r w:rsidRPr="005F4C74">
        <w:rPr>
          <w:rFonts w:ascii="Times New Roman" w:hAnsi="Times New Roman" w:cs="Times New Roman"/>
          <w:sz w:val="20"/>
          <w:szCs w:val="20"/>
        </w:rPr>
        <w:t>JUNHO</w:t>
      </w:r>
      <w:proofErr w:type="gramEnd"/>
      <w:r w:rsidRPr="005F4C74">
        <w:rPr>
          <w:rFonts w:ascii="Times New Roman" w:hAnsi="Times New Roman" w:cs="Times New Roman"/>
          <w:sz w:val="20"/>
          <w:szCs w:val="20"/>
        </w:rPr>
        <w:t xml:space="preserve"> DE 2015</w:t>
      </w: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682"/>
        <w:gridCol w:w="3372"/>
      </w:tblGrid>
      <w:tr w:rsidR="00EE0FEB" w:rsidRPr="00660522" w:rsidTr="00E45D73">
        <w:trPr>
          <w:trHeight w:val="690"/>
          <w:jc w:val="center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VALORES DE TAXA DE FISCALIZAÇÃO DE SERVIÇOS PÚBLICOS DELEGADOS PARA O 2º SEMESTRE DE 2015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Parcela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Vencimento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(R$)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10/07/15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8C12B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R$ </w:t>
            </w:r>
            <w:r w:rsidR="00EE0FEB"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10/08/15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10/09/15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10/10/15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10/11/15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10/12/15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R$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  <w:tr w:rsidR="00EE0FEB" w:rsidRPr="00660522" w:rsidTr="00E45D73">
        <w:trPr>
          <w:trHeight w:val="330"/>
          <w:jc w:val="center"/>
        </w:trPr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VALOR TOTAL A RECOLHER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R$ 179.943,47</w:t>
            </w:r>
          </w:p>
        </w:tc>
      </w:tr>
    </w:tbl>
    <w:p w:rsidR="00EE0FEB" w:rsidRPr="00660522" w:rsidRDefault="00EE0FEB" w:rsidP="00EE0F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6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685"/>
      </w:tblGrid>
      <w:tr w:rsidR="00EE0FEB" w:rsidRPr="00660522" w:rsidTr="00E45D73">
        <w:trPr>
          <w:trHeight w:val="80"/>
          <w:jc w:val="center"/>
        </w:trPr>
        <w:tc>
          <w:tcPr>
            <w:tcW w:w="6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0FEB" w:rsidRPr="00660522" w:rsidTr="00E45D73">
        <w:trPr>
          <w:trHeight w:val="80"/>
          <w:jc w:val="center"/>
        </w:trPr>
        <w:tc>
          <w:tcPr>
            <w:tcW w:w="6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0FEB" w:rsidRPr="00660522" w:rsidRDefault="00EE0FEB" w:rsidP="00EE0F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Conforme Balancete de Verificação emitido pela CASAL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RECEITA BRUTA (</w:t>
            </w:r>
            <w:proofErr w:type="spellStart"/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jan</w:t>
            </w:r>
            <w:proofErr w:type="spellEnd"/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– dez/2014)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8C12B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EE0FEB"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1.195.056.723,50 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-)DEDUÇÕES</w:t>
            </w:r>
            <w:proofErr w:type="gramEnd"/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8C12B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-R$ </w:t>
            </w:r>
            <w:r w:rsidR="00EE0FEB"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1.127.290.698,90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RECEITA LÍQUIDA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8C12B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EE0FEB"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67.766.024,60 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TAXA DE FISCALIZAÇÃO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0,5%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DA TAXA DE FISCALIZAÇÃO EM 2015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8C12B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R$ </w:t>
            </w:r>
            <w:r w:rsidR="00EE0FEB"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338.830,12 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(-) VALOR PAGO NO 1º SEMESTRE DE 2015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-R$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158.886,65 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 A PAGAR NO 2º SEMESTRE DE 2015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</w:t>
            </w:r>
            <w:bookmarkStart w:id="0" w:name="_GoBack"/>
            <w:bookmarkEnd w:id="0"/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$</w:t>
            </w:r>
            <w:r w:rsidR="008C12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179.943,47 </w:t>
            </w:r>
          </w:p>
        </w:tc>
      </w:tr>
      <w:tr w:rsidR="00EE0FEB" w:rsidRPr="00660522" w:rsidTr="00660522">
        <w:trPr>
          <w:trHeight w:val="3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EE0FE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DA PARCELA MENSAL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FEB" w:rsidRPr="00660522" w:rsidRDefault="00EE0FEB" w:rsidP="008C12B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  <w:r w:rsidR="008C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6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29.990,58 </w:t>
            </w:r>
          </w:p>
        </w:tc>
      </w:tr>
    </w:tbl>
    <w:p w:rsidR="00C60C16" w:rsidRPr="00EE0FEB" w:rsidRDefault="00C60C16" w:rsidP="00EE0FEB"/>
    <w:sectPr w:rsidR="00C60C16" w:rsidRPr="00EE0FEB" w:rsidSect="00EE0FEB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B"/>
    <w:rsid w:val="002C4AD0"/>
    <w:rsid w:val="00660522"/>
    <w:rsid w:val="008C12BB"/>
    <w:rsid w:val="00C60C16"/>
    <w:rsid w:val="00E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5EE8-E87D-4A14-BBDA-DB321E0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EB"/>
    <w:pPr>
      <w:spacing w:after="20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Francisco Ferreira Saraiva</dc:creator>
  <cp:keywords/>
  <dc:description/>
  <cp:lastModifiedBy>Fábio Francisco Ferreira Saraiva</cp:lastModifiedBy>
  <cp:revision>4</cp:revision>
  <dcterms:created xsi:type="dcterms:W3CDTF">2015-06-23T17:28:00Z</dcterms:created>
  <dcterms:modified xsi:type="dcterms:W3CDTF">2015-06-23T17:45:00Z</dcterms:modified>
</cp:coreProperties>
</file>